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3E" w:rsidRDefault="00537C3E" w:rsidP="00EA25F7">
      <w:pPr>
        <w:jc w:val="both"/>
        <w:rPr>
          <w:b/>
          <w:bCs/>
          <w:lang w:val="ru-RU"/>
        </w:rPr>
      </w:pPr>
    </w:p>
    <w:p w:rsidR="00177822" w:rsidRPr="005173DD" w:rsidRDefault="00537C3E" w:rsidP="005173DD">
      <w:pPr>
        <w:ind w:left="-426"/>
        <w:jc w:val="center"/>
        <w:rPr>
          <w:b/>
          <w:bCs/>
          <w:color w:val="002060"/>
          <w:sz w:val="28"/>
          <w:lang w:val="ru-RU"/>
        </w:rPr>
      </w:pPr>
      <w:r w:rsidRPr="001F674A">
        <w:rPr>
          <w:b/>
          <w:bCs/>
          <w:color w:val="002060"/>
          <w:sz w:val="40"/>
          <w:szCs w:val="36"/>
          <w:lang w:val="ru-RU"/>
        </w:rPr>
        <w:t>НАШИ ПРОФСОЮЗНЫЕ ЛИДЕРЫ</w:t>
      </w:r>
    </w:p>
    <w:tbl>
      <w:tblPr>
        <w:tblW w:w="1042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910"/>
      </w:tblGrid>
      <w:tr w:rsidR="00537C3E" w:rsidRPr="001A1EFF" w:rsidTr="0088010E">
        <w:trPr>
          <w:trHeight w:val="113"/>
          <w:jc w:val="center"/>
        </w:trPr>
        <w:tc>
          <w:tcPr>
            <w:tcW w:w="3510" w:type="dxa"/>
            <w:vAlign w:val="center"/>
          </w:tcPr>
          <w:p w:rsidR="00537C3E" w:rsidRPr="001A1EFF" w:rsidRDefault="00537C3E" w:rsidP="005173DD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 wp14:anchorId="0F765E07" wp14:editId="4B01F12F">
                  <wp:extent cx="1385748" cy="1520456"/>
                  <wp:effectExtent l="133350" t="114300" r="119380" b="13716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409854" cy="1546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:rsidR="00537C3E" w:rsidRPr="008378D9" w:rsidRDefault="00177822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r w:rsidR="00537C3E"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:rsidTr="0088010E">
        <w:trPr>
          <w:trHeight w:val="1247"/>
          <w:jc w:val="center"/>
        </w:trPr>
        <w:tc>
          <w:tcPr>
            <w:tcW w:w="3510" w:type="dxa"/>
            <w:vAlign w:val="center"/>
          </w:tcPr>
          <w:p w:rsidR="00537C3E" w:rsidRPr="00177822" w:rsidRDefault="00537C3E" w:rsidP="0088010E">
            <w:pPr>
              <w:tabs>
                <w:tab w:val="left" w:pos="1490"/>
                <w:tab w:val="center" w:pos="1647"/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36AA43A" wp14:editId="5D2B2E0B">
                  <wp:simplePos x="998855" y="270065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50010" cy="1711325"/>
                  <wp:effectExtent l="133350" t="114300" r="135890" b="136525"/>
                  <wp:wrapSquare wrapText="bothSides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03" cy="17391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:rsidR="00537C3E" w:rsidRDefault="005173DD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>
              <w:rPr>
                <w:b/>
                <w:sz w:val="28"/>
                <w:szCs w:val="30"/>
                <w:lang w:val="ru-RU"/>
              </w:rPr>
              <w:t>п</w:t>
            </w:r>
            <w:r w:rsidR="00537C3E" w:rsidRPr="009475AA">
              <w:rPr>
                <w:b/>
                <w:sz w:val="28"/>
                <w:szCs w:val="30"/>
              </w:rPr>
              <w:t>редседатель</w:t>
            </w:r>
            <w:r w:rsidR="00537C3E"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Центрального комитета</w:t>
            </w:r>
          </w:p>
          <w:p w:rsidR="005173DD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 w:rsidRPr="009475AA">
              <w:rPr>
                <w:b/>
                <w:sz w:val="28"/>
                <w:szCs w:val="30"/>
              </w:rPr>
              <w:t xml:space="preserve">Белорусского профессионального союза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работников образования и науки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:rsidTr="0088010E">
        <w:trPr>
          <w:trHeight w:val="2997"/>
          <w:jc w:val="center"/>
        </w:trPr>
        <w:tc>
          <w:tcPr>
            <w:tcW w:w="3510" w:type="dxa"/>
          </w:tcPr>
          <w:p w:rsidR="00537C3E" w:rsidRPr="0088010E" w:rsidRDefault="00537C3E" w:rsidP="0088010E">
            <w:pPr>
              <w:tabs>
                <w:tab w:val="center" w:pos="1147"/>
                <w:tab w:val="right" w:pos="2295"/>
                <w:tab w:val="left" w:pos="2508"/>
              </w:tabs>
              <w:rPr>
                <w:b/>
                <w:bCs/>
                <w:noProof/>
                <w:lang w:val="ru-RU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5A2B2394" wp14:editId="4400D3E2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171450</wp:posOffset>
                  </wp:positionV>
                  <wp:extent cx="1360805" cy="1612265"/>
                  <wp:effectExtent l="133350" t="95250" r="125095" b="140335"/>
                  <wp:wrapTight wrapText="bothSides">
                    <wp:wrapPolygon edited="0">
                      <wp:start x="-1814" y="-1276"/>
                      <wp:lineTo x="-2117" y="21438"/>
                      <wp:lineTo x="-1512" y="23480"/>
                      <wp:lineTo x="22981" y="23480"/>
                      <wp:lineTo x="23586" y="19907"/>
                      <wp:lineTo x="23283" y="-1276"/>
                      <wp:lineTo x="-1814" y="-1276"/>
                    </wp:wrapPolygon>
                  </wp:wrapTight>
                  <wp:docPr id="12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0" r="7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612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910" w:type="dxa"/>
          </w:tcPr>
          <w:p w:rsidR="00537C3E" w:rsidRPr="00E8444C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КИРИЧЕНКО ПЕТР АЛЕКСЕЕВИЧ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председатель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:rsidTr="0088010E">
        <w:trPr>
          <w:trHeight w:val="113"/>
          <w:jc w:val="center"/>
        </w:trPr>
        <w:tc>
          <w:tcPr>
            <w:tcW w:w="3510" w:type="dxa"/>
            <w:vAlign w:val="center"/>
          </w:tcPr>
          <w:p w:rsidR="00537C3E" w:rsidRPr="005173DD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72F484B1" wp14:editId="299365C0">
                  <wp:extent cx="1286539" cy="1664535"/>
                  <wp:effectExtent l="133350" t="95250" r="123190" b="145415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521" cy="17059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173DD" w:rsidRDefault="005173DD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:rsidR="005173DD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A6779">
              <w:rPr>
                <w:b/>
                <w:sz w:val="26"/>
                <w:szCs w:val="26"/>
              </w:rPr>
              <w:t xml:space="preserve">Белорусского профессионального союза </w:t>
            </w:r>
            <w:bookmarkStart w:id="0" w:name="_GoBack"/>
            <w:bookmarkEnd w:id="0"/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работников образования и науки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:rsidTr="0088010E">
        <w:trPr>
          <w:trHeight w:val="113"/>
          <w:jc w:val="center"/>
        </w:trPr>
        <w:tc>
          <w:tcPr>
            <w:tcW w:w="3510" w:type="dxa"/>
            <w:vAlign w:val="center"/>
          </w:tcPr>
          <w:p w:rsidR="00537C3E" w:rsidRPr="00244861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16B33C83" wp14:editId="7525252F">
                  <wp:extent cx="1552353" cy="1561963"/>
                  <wp:effectExtent l="133350" t="95250" r="124460" b="153035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44" cy="16090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Светлогорской районной организации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:rsidR="00537C3E" w:rsidRPr="008A447B" w:rsidRDefault="00537C3E" w:rsidP="00EA25F7">
      <w:pPr>
        <w:jc w:val="both"/>
        <w:rPr>
          <w:b/>
          <w:bCs/>
          <w:lang w:val="ru-RU"/>
        </w:rPr>
      </w:pPr>
    </w:p>
    <w:sectPr w:rsidR="00537C3E" w:rsidRPr="008A447B" w:rsidSect="005173DD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A4F4B"/>
    <w:rsid w:val="000018A8"/>
    <w:rsid w:val="00033735"/>
    <w:rsid w:val="000D280B"/>
    <w:rsid w:val="000E6FF7"/>
    <w:rsid w:val="000E713D"/>
    <w:rsid w:val="00117E70"/>
    <w:rsid w:val="0014344C"/>
    <w:rsid w:val="001471EE"/>
    <w:rsid w:val="00157C12"/>
    <w:rsid w:val="00170723"/>
    <w:rsid w:val="00177822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4260"/>
    <w:rsid w:val="0031170F"/>
    <w:rsid w:val="0035340F"/>
    <w:rsid w:val="00370937"/>
    <w:rsid w:val="00374853"/>
    <w:rsid w:val="003A1D12"/>
    <w:rsid w:val="003A6779"/>
    <w:rsid w:val="003B00E6"/>
    <w:rsid w:val="003D5F59"/>
    <w:rsid w:val="004204A9"/>
    <w:rsid w:val="00462C44"/>
    <w:rsid w:val="00477C25"/>
    <w:rsid w:val="00513EEE"/>
    <w:rsid w:val="00514CA4"/>
    <w:rsid w:val="00516D13"/>
    <w:rsid w:val="005173DD"/>
    <w:rsid w:val="00534DB4"/>
    <w:rsid w:val="00537C3E"/>
    <w:rsid w:val="00590DCF"/>
    <w:rsid w:val="005F6E86"/>
    <w:rsid w:val="006206B0"/>
    <w:rsid w:val="0063550A"/>
    <w:rsid w:val="00646EE3"/>
    <w:rsid w:val="00677734"/>
    <w:rsid w:val="0067790E"/>
    <w:rsid w:val="006966D4"/>
    <w:rsid w:val="006C540D"/>
    <w:rsid w:val="00712582"/>
    <w:rsid w:val="00746E00"/>
    <w:rsid w:val="0077117A"/>
    <w:rsid w:val="00784348"/>
    <w:rsid w:val="007C17C9"/>
    <w:rsid w:val="007F0A90"/>
    <w:rsid w:val="008378D9"/>
    <w:rsid w:val="0088010E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D220E"/>
    <w:rsid w:val="00CE1873"/>
    <w:rsid w:val="00CF14D6"/>
    <w:rsid w:val="00CF2D4D"/>
    <w:rsid w:val="00D052FA"/>
    <w:rsid w:val="00D305A7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8444C"/>
    <w:rsid w:val="00E97052"/>
    <w:rsid w:val="00EA25F7"/>
    <w:rsid w:val="00EB3043"/>
    <w:rsid w:val="00EC3BA5"/>
    <w:rsid w:val="00EF5445"/>
    <w:rsid w:val="00F07EE5"/>
    <w:rsid w:val="00F728B9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AE6C23-B937-4A2B-B566-CEA55D77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Ирина Бородина</cp:lastModifiedBy>
  <cp:revision>29</cp:revision>
  <cp:lastPrinted>2024-10-30T05:32:00Z</cp:lastPrinted>
  <dcterms:created xsi:type="dcterms:W3CDTF">2019-12-18T09:12:00Z</dcterms:created>
  <dcterms:modified xsi:type="dcterms:W3CDTF">2024-10-30T05:36:00Z</dcterms:modified>
</cp:coreProperties>
</file>